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67" w:rsidRPr="006503D0" w:rsidRDefault="00CA0B05" w:rsidP="00817D67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-1905</wp:posOffset>
            </wp:positionV>
            <wp:extent cx="1927225" cy="1926590"/>
            <wp:effectExtent l="19050" t="0" r="0" b="0"/>
            <wp:wrapTight wrapText="bothSides">
              <wp:wrapPolygon edited="0">
                <wp:start x="-214" y="0"/>
                <wp:lineTo x="-214" y="21358"/>
                <wp:lineTo x="21564" y="21358"/>
                <wp:lineTo x="21564" y="0"/>
                <wp:lineTo x="-214" y="0"/>
              </wp:wrapPolygon>
            </wp:wrapTight>
            <wp:docPr id="3" name="Рисунок 1" descr="C:\Users\user\Desktop\HR-trend 2015\4 инф письмо\h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R-trend 2015\4 инф письмо\hr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D67" w:rsidRPr="006503D0">
        <w:rPr>
          <w:rFonts w:ascii="Arial" w:hAnsi="Arial" w:cs="Arial"/>
          <w:b/>
          <w:color w:val="222222"/>
          <w:shd w:val="clear" w:color="auto" w:fill="FFFFFF"/>
        </w:rPr>
        <w:t>Национальный исследовательский Томский государственный университет</w:t>
      </w:r>
    </w:p>
    <w:p w:rsidR="00817D67" w:rsidRDefault="00817D67" w:rsidP="00817D67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6503D0">
        <w:rPr>
          <w:rFonts w:ascii="Arial" w:hAnsi="Arial" w:cs="Arial"/>
          <w:b/>
          <w:color w:val="222222"/>
          <w:shd w:val="clear" w:color="auto" w:fill="FFFFFF"/>
        </w:rPr>
        <w:t xml:space="preserve">Ассоциация образовательных организаций высшего образования «Глобальные университеты»  </w:t>
      </w:r>
    </w:p>
    <w:p w:rsidR="00817D67" w:rsidRPr="006503D0" w:rsidRDefault="00817D67" w:rsidP="00817D67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817D67" w:rsidRPr="00CA0B05" w:rsidRDefault="00817D67" w:rsidP="00CA0B05">
      <w:pPr>
        <w:spacing w:after="0"/>
        <w:jc w:val="center"/>
        <w:rPr>
          <w:rFonts w:ascii="Arial" w:hAnsi="Arial" w:cs="Arial"/>
          <w:b/>
          <w:caps/>
          <w:sz w:val="26"/>
          <w:szCs w:val="26"/>
          <w:shd w:val="clear" w:color="auto" w:fill="FFFFFF"/>
        </w:rPr>
      </w:pPr>
      <w:r w:rsidRPr="00CA0B05">
        <w:rPr>
          <w:rFonts w:ascii="Arial" w:hAnsi="Arial" w:cs="Arial"/>
          <w:b/>
          <w:caps/>
          <w:sz w:val="26"/>
          <w:szCs w:val="26"/>
          <w:shd w:val="clear" w:color="auto" w:fill="FFFFFF"/>
        </w:rPr>
        <w:t>Международная научно-практическая конференция</w:t>
      </w:r>
    </w:p>
    <w:p w:rsidR="00817D67" w:rsidRPr="00CA0B05" w:rsidRDefault="00817D67" w:rsidP="00CA0B05">
      <w:pPr>
        <w:spacing w:after="0"/>
        <w:jc w:val="center"/>
        <w:rPr>
          <w:rFonts w:ascii="Arial" w:hAnsi="Arial" w:cs="Arial"/>
          <w:b/>
          <w:caps/>
          <w:sz w:val="26"/>
          <w:szCs w:val="26"/>
          <w:shd w:val="clear" w:color="auto" w:fill="FFFFFF"/>
        </w:rPr>
      </w:pPr>
      <w:r w:rsidRPr="00CA0B05">
        <w:rPr>
          <w:rFonts w:ascii="Arial" w:hAnsi="Arial" w:cs="Arial"/>
          <w:b/>
          <w:caps/>
          <w:sz w:val="26"/>
          <w:szCs w:val="26"/>
          <w:shd w:val="clear" w:color="auto" w:fill="FFFFFF"/>
        </w:rPr>
        <w:t>«HR-тренд 2015: управление талантами»</w:t>
      </w:r>
    </w:p>
    <w:p w:rsidR="00817D67" w:rsidRDefault="00817D67" w:rsidP="00817D67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17D67" w:rsidRPr="006503D0" w:rsidRDefault="00817D67" w:rsidP="00817D67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03D0">
        <w:rPr>
          <w:rFonts w:ascii="Arial" w:hAnsi="Arial" w:cs="Arial"/>
          <w:color w:val="222222"/>
          <w:sz w:val="24"/>
          <w:szCs w:val="24"/>
          <w:shd w:val="clear" w:color="auto" w:fill="FFFFFF"/>
        </w:rPr>
        <w:t>13-14 ноября 2015г.</w:t>
      </w:r>
    </w:p>
    <w:p w:rsidR="00817D67" w:rsidRPr="006503D0" w:rsidRDefault="00817D67" w:rsidP="00817D67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03D0">
        <w:rPr>
          <w:rFonts w:ascii="Arial" w:hAnsi="Arial" w:cs="Arial"/>
          <w:color w:val="222222"/>
          <w:sz w:val="24"/>
          <w:szCs w:val="24"/>
          <w:shd w:val="clear" w:color="auto" w:fill="FFFFFF"/>
        </w:rPr>
        <w:t>Россия, г. Томск, Национальный исследовательский Томский государственный университет</w:t>
      </w:r>
    </w:p>
    <w:p w:rsidR="00817D67" w:rsidRPr="006503D0" w:rsidRDefault="00817D67" w:rsidP="00817D67">
      <w:pPr>
        <w:jc w:val="center"/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</w:pPr>
      <w:r w:rsidRPr="006503D0"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  <w:t>Заявка на участие</w:t>
      </w:r>
    </w:p>
    <w:p w:rsidR="000758D9" w:rsidRDefault="000758D9" w:rsidP="000758D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ФИО ___________________________________________________________</w:t>
      </w:r>
    </w:p>
    <w:p w:rsidR="000758D9" w:rsidRDefault="000758D9" w:rsidP="000758D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222222"/>
          <w:sz w:val="26"/>
          <w:szCs w:val="26"/>
          <w:shd w:val="clear" w:color="auto" w:fill="FFFFFF"/>
        </w:rPr>
        <w:t>Ученая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степень, ученое звание, должность _______________________________________________________________</w:t>
      </w:r>
    </w:p>
    <w:p w:rsidR="000758D9" w:rsidRDefault="000758D9" w:rsidP="000758D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полное название ______________________________________________________________</w:t>
      </w:r>
    </w:p>
    <w:p w:rsidR="000758D9" w:rsidRDefault="000758D9" w:rsidP="000758D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сокращенное наименование __________________________</w:t>
      </w:r>
    </w:p>
    <w:p w:rsidR="004C67F8" w:rsidRPr="008256FC" w:rsidRDefault="004C67F8" w:rsidP="004C67F8">
      <w:pPr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 xml:space="preserve">Для студентов: </w:t>
      </w:r>
      <w:proofErr w:type="spellStart"/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факультет____________________________№группы</w:t>
      </w:r>
      <w:proofErr w:type="spellEnd"/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_____</w:t>
      </w:r>
    </w:p>
    <w:p w:rsidR="004C67F8" w:rsidRPr="008256FC" w:rsidRDefault="004C67F8" w:rsidP="004C67F8">
      <w:pPr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Название специальности _________________________________________</w:t>
      </w:r>
    </w:p>
    <w:p w:rsidR="00817D67" w:rsidRDefault="00817D67" w:rsidP="00817D67"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Контакты,  тел.:____________________ e-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: _______________________</w:t>
      </w:r>
    </w:p>
    <w:p w:rsidR="00817D67" w:rsidRDefault="00817D67" w:rsidP="00F356B1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Название выступления: ________________________________________________________________________________________________________________________________________________________________________________________________</w:t>
      </w:r>
    </w:p>
    <w:p w:rsidR="00817D67" w:rsidRDefault="00817D67" w:rsidP="00817D67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Какой из перечисленных тематик оно соответствует (подчеркнуть или выделить цветом): 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Кого считать талантом: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Таланты – все или избранные? Плюсы и минусы реализации этих подходов в вузах и организациях.</w:t>
      </w:r>
      <w:r w:rsidRPr="00817D67">
        <w:rPr>
          <w:rFonts w:ascii="Trebuchet MS" w:hAnsi="Trebuchet MS"/>
          <w:color w:val="515151"/>
          <w:sz w:val="26"/>
          <w:szCs w:val="26"/>
        </w:rPr>
        <w:t xml:space="preserve"> 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Кадровый резерв: управленческие таланты, таланты в научно-исследовательской деятельности, новые лидеры. 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Кадровый резерв как место сосредоточения талантов в организации:</w:t>
      </w:r>
      <w:r w:rsidRPr="00817D67">
        <w:rPr>
          <w:rFonts w:ascii="Times New Roman" w:hAnsi="Times New Roman" w:cs="Times New Roman"/>
          <w:sz w:val="26"/>
          <w:szCs w:val="26"/>
        </w:rPr>
        <w:t xml:space="preserve"> 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сущность и назначение программ кадрового резерва в организации, механизмы включения кадрового резерва в систему управления организации (механизмы продвижения, участие в управлении и пр.), мотивация участников резерва, эффективные инструменты развития резервистов.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lastRenderedPageBreak/>
        <w:t>Таланты в университете: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Отличие подхода к управлению талантами в университете и в </w:t>
      </w:r>
      <w:proofErr w:type="gramStart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бизнес-организации</w:t>
      </w:r>
      <w:proofErr w:type="gramEnd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: ошибки и заблуждения. Чему университет может поучиться у компании, а бизнес-организация – у университета?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Поиск талантов: 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Как университету победить в «гонке за </w:t>
      </w:r>
      <w:proofErr w:type="gramStart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лучших</w:t>
      </w:r>
      <w:proofErr w:type="gramEnd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?» Преимущества и недостатки поиска талантов на стороне и выявления и поддержки собственных талантов. «Точки входа» в университет для потенциальных талантов.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Оценка талантов: 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Какие инструменты оценки можно использовать, как часто проводить оценку и что делать с ее результатами?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Поддержка талантов: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Создание продуктивной организационной среды для талантов настоящего и будущего. Эффективный баланс между потоковыми процессами и проектной деятельностью. Преодоление инерц</w:t>
      </w:r>
      <w:proofErr w:type="gramStart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ии ие</w:t>
      </w:r>
      <w:proofErr w:type="gramEnd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рархического управления.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Развитие талантов:</w:t>
      </w:r>
      <w:r w:rsidRPr="00817D67">
        <w:rPr>
          <w:sz w:val="26"/>
          <w:szCs w:val="26"/>
        </w:rPr>
        <w:t xml:space="preserve"> 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Кадровый резерв. Методы формального обучения (тренинги, семинары, стажировки) и дополнительные инструменты развития (наставничество и </w:t>
      </w:r>
      <w:proofErr w:type="spellStart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коучинг</w:t>
      </w:r>
      <w:proofErr w:type="spellEnd"/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), оценка их эффективности.</w:t>
      </w:r>
    </w:p>
    <w:p w:rsidR="00817D67" w:rsidRPr="00817D67" w:rsidRDefault="00817D67" w:rsidP="00817D67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Удержание талантов: </w:t>
      </w: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Поиск границы между поощрением мобильности и удержанием талантов. Учет стратегических целей и культурных особенностей организации при удержании талантов. Способы вознаграждения и мотивации. </w:t>
      </w:r>
    </w:p>
    <w:p w:rsidR="00817D67" w:rsidRDefault="00817D67" w:rsidP="00F356B1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817D67" w:rsidRDefault="00817D67" w:rsidP="00817D67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П</w:t>
      </w:r>
      <w:r w:rsidR="00F356B1"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редпочитаемый формат выступления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(подчеркнуть или выделить цветом):</w:t>
      </w:r>
    </w:p>
    <w:p w:rsidR="00817D67" w:rsidRDefault="00F356B1" w:rsidP="00817D67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мастер-класс</w:t>
      </w:r>
    </w:p>
    <w:p w:rsidR="00817D67" w:rsidRDefault="00F356B1" w:rsidP="00817D67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доклад на тематической секции</w:t>
      </w:r>
    </w:p>
    <w:p w:rsidR="00F356B1" w:rsidRDefault="00F356B1" w:rsidP="00817D67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экспертное выступле</w:t>
      </w:r>
      <w:r w:rsidR="00817D67">
        <w:rPr>
          <w:rFonts w:ascii="Arial" w:hAnsi="Arial" w:cs="Arial"/>
          <w:color w:val="222222"/>
          <w:sz w:val="26"/>
          <w:szCs w:val="26"/>
          <w:shd w:val="clear" w:color="auto" w:fill="FFFFFF"/>
        </w:rPr>
        <w:t>ние на круглом столе</w:t>
      </w:r>
    </w:p>
    <w:p w:rsidR="00047F11" w:rsidRDefault="00047F11"/>
    <w:p w:rsidR="00B8547C" w:rsidRPr="00B8547C" w:rsidRDefault="00B8547C" w:rsidP="00B8547C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Необходимое </w:t>
      </w:r>
      <w:r w:rsidRPr="00B8547C">
        <w:rPr>
          <w:rFonts w:ascii="Arial" w:hAnsi="Arial" w:cs="Arial"/>
          <w:color w:val="222222"/>
          <w:sz w:val="26"/>
          <w:szCs w:val="26"/>
          <w:shd w:val="clear" w:color="auto" w:fill="FFFFFF"/>
        </w:rPr>
        <w:t>демонстрационное оборудование: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_______________________________________________________________</w:t>
      </w:r>
    </w:p>
    <w:p w:rsidR="00B8547C" w:rsidRDefault="00B8547C"/>
    <w:p w:rsidR="002276AF" w:rsidRDefault="002276AF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2276AF">
        <w:rPr>
          <w:rFonts w:ascii="Arial" w:hAnsi="Arial" w:cs="Arial"/>
          <w:color w:val="222222"/>
          <w:sz w:val="26"/>
          <w:szCs w:val="26"/>
          <w:shd w:val="clear" w:color="auto" w:fill="FFFFFF"/>
        </w:rPr>
        <w:t>Необходимость бронирования гостиницы (да/нет) __________</w:t>
      </w:r>
    </w:p>
    <w:p w:rsidR="002276AF" w:rsidRDefault="00037DD6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Требования к номеру в гостинице: _______________________</w:t>
      </w:r>
    </w:p>
    <w:p w:rsidR="00037DD6" w:rsidRDefault="00037DD6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Даты бронирования: </w:t>
      </w:r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с</w:t>
      </w:r>
      <w:proofErr w:type="gram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______________ по _______________</w:t>
      </w:r>
      <w:r w:rsidR="00155E04">
        <w:rPr>
          <w:rFonts w:ascii="Arial" w:hAnsi="Arial" w:cs="Arial"/>
          <w:color w:val="222222"/>
          <w:sz w:val="26"/>
          <w:szCs w:val="26"/>
          <w:shd w:val="clear" w:color="auto" w:fill="FFFFFF"/>
        </w:rPr>
        <w:t>_</w:t>
      </w:r>
    </w:p>
    <w:p w:rsidR="0007228A" w:rsidRDefault="0007228A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07228A" w:rsidRPr="0007228A" w:rsidRDefault="0007228A" w:rsidP="0007228A">
      <w:pPr>
        <w:spacing w:after="0" w:line="240" w:lineRule="auto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  <w:r w:rsidRPr="0007228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Вышлите заявку на </w:t>
      </w:r>
      <w:hyperlink r:id="rId7" w:tgtFrame="_blank" w:history="1">
        <w:r w:rsidRPr="0007228A">
          <w:rPr>
            <w:i/>
            <w:color w:val="222222"/>
            <w:sz w:val="26"/>
            <w:szCs w:val="26"/>
            <w:u w:val="single"/>
          </w:rPr>
          <w:t>hrtrend2015@gmail.com</w:t>
        </w:r>
      </w:hyperlink>
      <w:r w:rsidRPr="0007228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, в теме письма  укажите «заявка на выступление». Орг</w:t>
      </w:r>
      <w:proofErr w:type="gramStart"/>
      <w:r w:rsidRPr="0007228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.к</w:t>
      </w:r>
      <w:proofErr w:type="gramEnd"/>
      <w:r w:rsidRPr="0007228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омитет свяжется с вами для обсуждения деталей вашего выступления.</w:t>
      </w:r>
    </w:p>
    <w:p w:rsidR="002276AF" w:rsidRDefault="002276AF"/>
    <w:sectPr w:rsidR="002276AF" w:rsidSect="00CA0B0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09F"/>
    <w:multiLevelType w:val="hybridMultilevel"/>
    <w:tmpl w:val="B67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0BCD"/>
    <w:multiLevelType w:val="hybridMultilevel"/>
    <w:tmpl w:val="BEB0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87850"/>
    <w:multiLevelType w:val="hybridMultilevel"/>
    <w:tmpl w:val="B67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1"/>
    <w:rsid w:val="00037DD6"/>
    <w:rsid w:val="00047F11"/>
    <w:rsid w:val="0007228A"/>
    <w:rsid w:val="000758D9"/>
    <w:rsid w:val="00155E04"/>
    <w:rsid w:val="002276AF"/>
    <w:rsid w:val="004C67F8"/>
    <w:rsid w:val="005944EC"/>
    <w:rsid w:val="006F1792"/>
    <w:rsid w:val="00817D67"/>
    <w:rsid w:val="0083797D"/>
    <w:rsid w:val="008F4030"/>
    <w:rsid w:val="00B8547C"/>
    <w:rsid w:val="00C746CD"/>
    <w:rsid w:val="00CA0B05"/>
    <w:rsid w:val="00F356B1"/>
    <w:rsid w:val="00F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trend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dcterms:created xsi:type="dcterms:W3CDTF">2015-05-08T06:55:00Z</dcterms:created>
  <dcterms:modified xsi:type="dcterms:W3CDTF">2015-05-08T06:55:00Z</dcterms:modified>
</cp:coreProperties>
</file>