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F0" w:rsidRPr="009B6511" w:rsidRDefault="000233F0" w:rsidP="000233F0">
      <w:pPr>
        <w:ind w:firstLine="567"/>
        <w:jc w:val="center"/>
        <w:rPr>
          <w:b/>
        </w:rPr>
      </w:pPr>
      <w:r w:rsidRPr="009B6511">
        <w:rPr>
          <w:b/>
        </w:rPr>
        <w:t>Перечень вопросов к зачету по курсу «Психофизиология»</w:t>
      </w:r>
      <w:r w:rsidR="003324EA" w:rsidRPr="009B6511">
        <w:rPr>
          <w:b/>
        </w:rPr>
        <w:t xml:space="preserve">  </w:t>
      </w:r>
    </w:p>
    <w:p w:rsidR="000233F0" w:rsidRPr="009B6511" w:rsidRDefault="000233F0" w:rsidP="000233F0">
      <w:pPr>
        <w:pStyle w:val="a3"/>
        <w:numPr>
          <w:ilvl w:val="0"/>
          <w:numId w:val="2"/>
        </w:numPr>
        <w:ind w:left="0" w:right="-2" w:firstLine="360"/>
        <w:jc w:val="both"/>
      </w:pPr>
      <w:r w:rsidRPr="009B6511">
        <w:t>Предмет и задачи психофизиологии. Ее место в ряду других нейробиологических наук. Активизм, селективизм и информатизм современной психофизиологии.</w:t>
      </w:r>
    </w:p>
    <w:p w:rsidR="000233F0" w:rsidRPr="009B6511" w:rsidRDefault="000233F0" w:rsidP="000233F0">
      <w:pPr>
        <w:pStyle w:val="a3"/>
        <w:numPr>
          <w:ilvl w:val="0"/>
          <w:numId w:val="2"/>
        </w:numPr>
        <w:ind w:left="0" w:right="-2" w:firstLine="360"/>
        <w:jc w:val="both"/>
      </w:pPr>
      <w:r w:rsidRPr="009B6511">
        <w:t>Методы психофизиологии.</w:t>
      </w:r>
      <w:r w:rsidRPr="009B6511">
        <w:rPr>
          <w:b/>
        </w:rPr>
        <w:t xml:space="preserve"> </w:t>
      </w:r>
      <w:r w:rsidRPr="009B6511">
        <w:t>Электроэнцефалография. Способы регистрации и способы анализа ЭЭГ. Вызванные потенциалы мозга. Томография.</w:t>
      </w:r>
    </w:p>
    <w:p w:rsidR="000233F0" w:rsidRPr="009B6511" w:rsidRDefault="000233F0" w:rsidP="000233F0">
      <w:pPr>
        <w:pStyle w:val="a3"/>
        <w:numPr>
          <w:ilvl w:val="0"/>
          <w:numId w:val="2"/>
        </w:numPr>
        <w:ind w:left="0" w:right="-2" w:firstLine="360"/>
        <w:jc w:val="both"/>
      </w:pPr>
      <w:r w:rsidRPr="009B6511">
        <w:t>Методы психофизиологии. Методы регистрации КГР. Показатели работы сердечно-сосудистой системы. Электромиография. Регистрация дыхания. Реакции глаз. Полиграф.</w:t>
      </w:r>
    </w:p>
    <w:p w:rsidR="000233F0" w:rsidRPr="009B6511" w:rsidRDefault="000233F0" w:rsidP="000233F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57"/>
        </w:tabs>
        <w:autoSpaceDE w:val="0"/>
        <w:autoSpaceDN w:val="0"/>
        <w:adjustRightInd w:val="0"/>
        <w:ind w:left="0" w:right="-5" w:firstLine="360"/>
        <w:jc w:val="both"/>
      </w:pPr>
      <w:r w:rsidRPr="009B6511">
        <w:t xml:space="preserve">Проблема «мозг и психика». Варианты традиционного решения психофизиологической проблемы. Коррелятивная и системная психофизиология. Активность и реактивность. Теория функциональных систем. Результат как системообразующий фактор. Целенаправленность поведения. </w:t>
      </w:r>
    </w:p>
    <w:p w:rsidR="000233F0" w:rsidRPr="009B6511" w:rsidRDefault="000233F0" w:rsidP="000233F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57"/>
        </w:tabs>
        <w:autoSpaceDE w:val="0"/>
        <w:autoSpaceDN w:val="0"/>
        <w:adjustRightInd w:val="0"/>
        <w:ind w:left="0" w:right="-5" w:firstLine="360"/>
        <w:jc w:val="both"/>
      </w:pPr>
      <w:r w:rsidRPr="009B6511">
        <w:t xml:space="preserve">Теория функциональных систем. Опережающее отражение. Системные процессы. Системогенез. Поведение как континуум результатов. Субъективность отражения. Активность как субъективное отражение. Физические характеристики среды и целенаправленное поведение. Структура и динамика субъективного мира человека. Проекция индивидуального опыта на структурные механизмы мозга. </w:t>
      </w:r>
    </w:p>
    <w:p w:rsidR="000233F0" w:rsidRPr="009B6511" w:rsidRDefault="000233F0" w:rsidP="000233F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57"/>
        </w:tabs>
        <w:autoSpaceDE w:val="0"/>
        <w:autoSpaceDN w:val="0"/>
        <w:adjustRightInd w:val="0"/>
        <w:ind w:left="0" w:right="-5" w:firstLine="360"/>
        <w:jc w:val="both"/>
        <w:rPr>
          <w:color w:val="000000"/>
          <w:spacing w:val="-24"/>
        </w:rPr>
      </w:pPr>
      <w:r w:rsidRPr="009B6511">
        <w:t xml:space="preserve">Межнейронное взаимодействие и нейронные сети. Эмерджентные качества сетей. Типы сетей: иерархические, локальные и дивергентные. Мозг как «сверхсистема». </w:t>
      </w:r>
      <w:r w:rsidRPr="009B6511">
        <w:rPr>
          <w:color w:val="000000"/>
          <w:spacing w:val="-1"/>
        </w:rPr>
        <w:t xml:space="preserve">Формирующая и регулирующая роль функциональных систем в </w:t>
      </w:r>
      <w:r w:rsidRPr="009B6511">
        <w:rPr>
          <w:color w:val="000000"/>
        </w:rPr>
        <w:t>процессе профессиональной деятельности.</w:t>
      </w:r>
    </w:p>
    <w:p w:rsidR="000233F0" w:rsidRPr="009B6511" w:rsidRDefault="000233F0" w:rsidP="000233F0">
      <w:pPr>
        <w:pStyle w:val="a3"/>
        <w:numPr>
          <w:ilvl w:val="0"/>
          <w:numId w:val="2"/>
        </w:numPr>
        <w:ind w:left="0" w:right="-2" w:firstLine="360"/>
        <w:jc w:val="both"/>
      </w:pPr>
      <w:r w:rsidRPr="009B6511">
        <w:t>Биологическое созревание и психическое развитие. Степень зрелости. Принцип гетерохронности развития. Критерии созревания. Темп созревания. Биологический возраст, акселерация и ретардация. Пластичность и сензитивность ЦНС в онтогенезе. Эффекты обогащения и обеднения среды</w:t>
      </w:r>
    </w:p>
    <w:p w:rsidR="000233F0" w:rsidRPr="009B6511" w:rsidRDefault="000233F0" w:rsidP="000233F0">
      <w:pPr>
        <w:pStyle w:val="a3"/>
        <w:numPr>
          <w:ilvl w:val="0"/>
          <w:numId w:val="2"/>
        </w:numPr>
        <w:ind w:left="0" w:right="-2" w:firstLine="360"/>
        <w:jc w:val="both"/>
      </w:pPr>
      <w:r w:rsidRPr="009B6511">
        <w:t xml:space="preserve">Влияние среды на функциональные показатели созревания ЦНС детей. Изучение влияния интенсификации обучения на психофизиологическое созревание детей. Критические и сенситивные периоды развития. </w:t>
      </w:r>
    </w:p>
    <w:p w:rsidR="000233F0" w:rsidRPr="009B6511" w:rsidRDefault="000233F0" w:rsidP="000233F0">
      <w:pPr>
        <w:pStyle w:val="a3"/>
        <w:numPr>
          <w:ilvl w:val="0"/>
          <w:numId w:val="2"/>
        </w:numPr>
        <w:ind w:left="0" w:right="-2" w:firstLine="360"/>
        <w:jc w:val="both"/>
      </w:pPr>
      <w:r w:rsidRPr="009B6511">
        <w:t xml:space="preserve">Динамика созревания основных блоков головного мозга и психическое развитие. Функции основных блоков головного мозга. Три оси созревания. Созревание мозга и умственное развитие. Межполушарные отношения в онтогенезе. </w:t>
      </w:r>
    </w:p>
    <w:p w:rsidR="000233F0" w:rsidRPr="009B6511" w:rsidRDefault="000233F0" w:rsidP="000233F0">
      <w:pPr>
        <w:pStyle w:val="a3"/>
        <w:numPr>
          <w:ilvl w:val="0"/>
          <w:numId w:val="2"/>
        </w:numPr>
        <w:ind w:left="0" w:right="-2" w:firstLine="360"/>
        <w:jc w:val="both"/>
      </w:pPr>
      <w:r w:rsidRPr="009B6511">
        <w:t xml:space="preserve">Временная организация памяти. Градиент ретроградной амнезии. Стадии фиксации памяти. Кратковременная и долговременная память. Эмоциональная память. Состояние энграммы. Спонтанное восстановление памяти. Ретроградная амнезия для реактивированных следов памяти. </w:t>
      </w:r>
    </w:p>
    <w:p w:rsidR="000233F0" w:rsidRPr="009B6511" w:rsidRDefault="000233F0" w:rsidP="000233F0">
      <w:pPr>
        <w:pStyle w:val="a3"/>
        <w:numPr>
          <w:ilvl w:val="0"/>
          <w:numId w:val="2"/>
        </w:numPr>
        <w:ind w:left="0" w:right="-2" w:firstLine="360"/>
        <w:jc w:val="both"/>
      </w:pPr>
      <w:r w:rsidRPr="009B6511">
        <w:t xml:space="preserve">Основные положения теории активной памяти. Гипотеза о распределенности энграммы. Процедурная и декларативная память. Молекулярные механизмы памяти. Дискретность мнемических процессов. Константа Ливанова. Объем и быстродействие памяти. </w:t>
      </w:r>
    </w:p>
    <w:p w:rsidR="000233F0" w:rsidRPr="009B6511" w:rsidRDefault="000233F0" w:rsidP="000233F0">
      <w:pPr>
        <w:pStyle w:val="a3"/>
        <w:numPr>
          <w:ilvl w:val="0"/>
          <w:numId w:val="2"/>
        </w:numPr>
        <w:ind w:left="0" w:right="-2" w:firstLine="360"/>
        <w:jc w:val="both"/>
      </w:pPr>
      <w:r w:rsidRPr="009B6511">
        <w:t>Понятие о внимании. Теории фильтра. Проблема внимания в традиционной и в системной психофизиологии. Ориентировочно-исследовательская деятельность, ориентировочный рефлекс, угашение рефлекса.</w:t>
      </w:r>
    </w:p>
    <w:p w:rsidR="000233F0" w:rsidRPr="009B6511" w:rsidRDefault="000233F0" w:rsidP="000233F0">
      <w:pPr>
        <w:pStyle w:val="a3"/>
        <w:numPr>
          <w:ilvl w:val="0"/>
          <w:numId w:val="2"/>
        </w:numPr>
        <w:ind w:left="0" w:right="-2" w:firstLine="360"/>
        <w:jc w:val="both"/>
        <w:rPr>
          <w:rFonts w:ascii="Times New Roman CYR" w:hAnsi="Times New Roman CYR" w:cs="Times New Roman CYR"/>
          <w:bCs/>
          <w:color w:val="000000"/>
        </w:rPr>
      </w:pPr>
      <w:r w:rsidRPr="009B6511">
        <w:t>Эмоции, их классификация. Сущность подкрепляющей, переключающей, компенсаторно-замещающей и коммуникативной функций эмоций. Биологическая сущность положительных и отрицательных эмоций. Индивидуальные особенности взаимодействия структур мозга, реализующих функции эмоций.</w:t>
      </w:r>
    </w:p>
    <w:p w:rsidR="000233F0" w:rsidRPr="009B6511" w:rsidRDefault="000233F0" w:rsidP="000233F0">
      <w:pPr>
        <w:pStyle w:val="a3"/>
        <w:numPr>
          <w:ilvl w:val="0"/>
          <w:numId w:val="2"/>
        </w:numPr>
        <w:ind w:left="0" w:right="-2" w:firstLine="360"/>
        <w:jc w:val="both"/>
        <w:rPr>
          <w:rFonts w:ascii="Times New Roman CYR" w:hAnsi="Times New Roman CYR" w:cs="Times New Roman CYR"/>
          <w:bCs/>
          <w:color w:val="000000"/>
        </w:rPr>
      </w:pPr>
      <w:r w:rsidRPr="009B6511">
        <w:t xml:space="preserve">Психофизиология потребностей и мотивации. Структуры мозга, регулирующие потребности и мотивы. </w:t>
      </w:r>
      <w:r w:rsidRPr="009B6511">
        <w:rPr>
          <w:rFonts w:ascii="Times New Roman CYR" w:hAnsi="Times New Roman CYR" w:cs="Times New Roman CYR"/>
          <w:bCs/>
          <w:color w:val="000000"/>
        </w:rPr>
        <w:t xml:space="preserve">Витальные, социальные и идеальные потребности.  Гомеостатические, активационные и гедонистические теории мотивации. Доминирующая мотивация. Иерархия мотивов. </w:t>
      </w:r>
    </w:p>
    <w:p w:rsidR="000233F0" w:rsidRPr="009B6511" w:rsidRDefault="000233F0" w:rsidP="000233F0">
      <w:pPr>
        <w:pStyle w:val="a3"/>
        <w:numPr>
          <w:ilvl w:val="0"/>
          <w:numId w:val="2"/>
        </w:numPr>
        <w:ind w:left="0" w:right="-2" w:firstLine="360"/>
        <w:jc w:val="both"/>
      </w:pPr>
      <w:r w:rsidRPr="009B6511">
        <w:t>Побуждения, входящие в мотивационную сферу: призвание, намерение, потребность, ценностные ориентации, мотивы. Мотивация в профессиональной деятельности. Виды целеполагания. Взаимодействие мозговых структур в процессе организации поведенческого акта.</w:t>
      </w:r>
    </w:p>
    <w:p w:rsidR="000233F0" w:rsidRPr="009B6511" w:rsidRDefault="000233F0" w:rsidP="000233F0">
      <w:pPr>
        <w:pStyle w:val="a3"/>
        <w:numPr>
          <w:ilvl w:val="0"/>
          <w:numId w:val="2"/>
        </w:numPr>
        <w:ind w:left="0" w:right="-2" w:firstLine="360"/>
        <w:jc w:val="both"/>
        <w:rPr>
          <w:b/>
          <w:smallCaps/>
          <w:color w:val="000000"/>
        </w:rPr>
      </w:pPr>
      <w:r w:rsidRPr="009B6511">
        <w:t xml:space="preserve">Сущность и функции сознания. Основные концепции сознания. «Светлое пятно». Повторный вход возбуждения и информационный синтез. Общение и речь, связь с сознанием. </w:t>
      </w:r>
    </w:p>
    <w:p w:rsidR="000233F0" w:rsidRPr="009B6511" w:rsidRDefault="000233F0" w:rsidP="000233F0">
      <w:pPr>
        <w:pStyle w:val="a3"/>
        <w:numPr>
          <w:ilvl w:val="0"/>
          <w:numId w:val="2"/>
        </w:numPr>
        <w:ind w:left="0" w:right="-2" w:firstLine="360"/>
        <w:jc w:val="both"/>
        <w:rPr>
          <w:rFonts w:ascii="Times New Roman CYR" w:hAnsi="Times New Roman CYR" w:cs="Times New Roman CYR"/>
          <w:bCs/>
          <w:color w:val="000000"/>
        </w:rPr>
      </w:pPr>
      <w:r w:rsidRPr="009B6511">
        <w:t xml:space="preserve">Понятие бессознательного. Индикаторы осознаваемого и неосознаваемого восприятия. Семантическое дифференцирование неосознаваемых стимулов. Ассоциации на неосознаваемом уровне. Структурно-функциональная асимметрия полушарий и бессознательное. Обратные временные связи и бессознательное. Психическая защита, ее нервные механизмы. </w:t>
      </w:r>
    </w:p>
    <w:p w:rsidR="000233F0" w:rsidRPr="009B6511" w:rsidRDefault="000233F0" w:rsidP="000233F0">
      <w:pPr>
        <w:pStyle w:val="a3"/>
        <w:numPr>
          <w:ilvl w:val="0"/>
          <w:numId w:val="2"/>
        </w:numPr>
        <w:ind w:left="0" w:right="-2" w:firstLine="360"/>
        <w:jc w:val="both"/>
      </w:pPr>
      <w:r w:rsidRPr="009B6511">
        <w:t xml:space="preserve">Определение функционального состояния. Роль и место функционального состояния в поведении. Модулирующая система мозга. Стволо-таламо-кортикальные связи. Базальная </w:t>
      </w:r>
      <w:r w:rsidRPr="009B6511">
        <w:lastRenderedPageBreak/>
        <w:t xml:space="preserve">холинергическая система. Модулирующие нейроны. </w:t>
      </w:r>
      <w:r w:rsidRPr="009B6511">
        <w:rPr>
          <w:rFonts w:ascii="Times New Roman CYR" w:hAnsi="Times New Roman CYR" w:cs="Times New Roman CYR"/>
          <w:bCs/>
          <w:color w:val="000000"/>
        </w:rPr>
        <w:t xml:space="preserve">Понятие биоритмов. Адаптивное значение биоритмов. </w:t>
      </w:r>
    </w:p>
    <w:p w:rsidR="000233F0" w:rsidRPr="009B6511" w:rsidRDefault="000233F0" w:rsidP="000233F0">
      <w:pPr>
        <w:pStyle w:val="a3"/>
        <w:numPr>
          <w:ilvl w:val="0"/>
          <w:numId w:val="2"/>
        </w:numPr>
        <w:ind w:left="0" w:right="-2" w:firstLine="360"/>
        <w:jc w:val="both"/>
        <w:rPr>
          <w:color w:val="000000"/>
          <w:spacing w:val="1"/>
        </w:rPr>
      </w:pPr>
      <w:r w:rsidRPr="009B6511">
        <w:rPr>
          <w:rFonts w:ascii="Times New Roman CYR" w:hAnsi="Times New Roman CYR" w:cs="Times New Roman CYR"/>
          <w:bCs/>
          <w:color w:val="000000"/>
        </w:rPr>
        <w:t xml:space="preserve">Цикл сон-бодрствование. </w:t>
      </w:r>
      <w:r w:rsidRPr="009B6511">
        <w:t>Определение сна, теории наступления сна. Медленный и быстрый сон. Стадии медленного сна. Сон в фило- и онтогенезе. Потребность во сне. Депривация сна, ее последствия. Сновидения. Функциональное значение сна. Измененные состояния сознания.</w:t>
      </w:r>
    </w:p>
    <w:p w:rsidR="000233F0" w:rsidRPr="009B6511" w:rsidRDefault="000233F0" w:rsidP="000233F0">
      <w:pPr>
        <w:pStyle w:val="a3"/>
        <w:numPr>
          <w:ilvl w:val="0"/>
          <w:numId w:val="2"/>
        </w:numPr>
        <w:ind w:left="0" w:right="-2" w:firstLine="360"/>
        <w:jc w:val="both"/>
      </w:pPr>
      <w:r w:rsidRPr="009B6511">
        <w:t xml:space="preserve">Психофизиологические компоненты работоспособности. </w:t>
      </w:r>
      <w:r w:rsidRPr="009B6511">
        <w:rPr>
          <w:color w:val="000000"/>
          <w:spacing w:val="2"/>
        </w:rPr>
        <w:t xml:space="preserve">Динамика работоспособности человека в процессе рабочего дня. </w:t>
      </w:r>
      <w:r w:rsidRPr="009B6511">
        <w:rPr>
          <w:color w:val="000000"/>
        </w:rPr>
        <w:t xml:space="preserve">Перерывы и микропаузы в течении рабочего времени. Рабочая поза. Тяжесть </w:t>
      </w:r>
      <w:r w:rsidRPr="009B6511">
        <w:rPr>
          <w:color w:val="000000"/>
          <w:spacing w:val="1"/>
        </w:rPr>
        <w:t xml:space="preserve">работы. Темп и ритм. Оптимальная продолжительность рабочего дня. Сменность. Малоподвижность и монотонность. </w:t>
      </w:r>
      <w:r w:rsidRPr="009B6511">
        <w:t>Показатели эффективности труда.</w:t>
      </w:r>
    </w:p>
    <w:p w:rsidR="000233F0" w:rsidRPr="009B6511" w:rsidRDefault="000233F0" w:rsidP="000233F0">
      <w:pPr>
        <w:pStyle w:val="a3"/>
        <w:numPr>
          <w:ilvl w:val="0"/>
          <w:numId w:val="2"/>
        </w:numPr>
        <w:ind w:left="0" w:right="-2" w:firstLine="360"/>
        <w:jc w:val="both"/>
      </w:pPr>
      <w:r w:rsidRPr="009B6511">
        <w:t xml:space="preserve">Стресс, стресс-реакция. Фазы стресса. Острый и хронический стресс. Типы реагирования на стресс. Дистресс и болезни. Основные принципы профилактики стресса. Сознательное управление уровнем стресса. </w:t>
      </w:r>
    </w:p>
    <w:p w:rsidR="000233F0" w:rsidRPr="009B6511" w:rsidRDefault="000233F0" w:rsidP="000233F0">
      <w:pPr>
        <w:pStyle w:val="a3"/>
        <w:numPr>
          <w:ilvl w:val="0"/>
          <w:numId w:val="2"/>
        </w:numPr>
        <w:ind w:left="0" w:right="-2" w:firstLine="360"/>
        <w:jc w:val="both"/>
      </w:pPr>
      <w:r w:rsidRPr="009B6511">
        <w:t xml:space="preserve">Тревожность, ее значение для организма: адаптивная функция тревоги. Хроническая тревожность. Уровни тревожности. Функциональные изменения на фоне тревожности. Влияние на восприятие, мышление и поведение. Защитные механизмы. </w:t>
      </w:r>
    </w:p>
    <w:p w:rsidR="000233F0" w:rsidRPr="009B6511" w:rsidRDefault="000233F0" w:rsidP="000233F0">
      <w:pPr>
        <w:pStyle w:val="a3"/>
        <w:numPr>
          <w:ilvl w:val="0"/>
          <w:numId w:val="2"/>
        </w:numPr>
        <w:ind w:left="0" w:right="-2" w:firstLine="360"/>
        <w:jc w:val="both"/>
      </w:pPr>
      <w:r w:rsidRPr="009B6511">
        <w:t>Концепция свойств нервной системы. Представление об индивидуальности и ее структуре. Структура индивидуальности по К.К.Платонову и В.С.Мерлину. Целостные формально-динамические характеристики индивидуальности. Анализ способов организации уровней индивидуальности: иерархический и гетерархический.</w:t>
      </w:r>
    </w:p>
    <w:p w:rsidR="00A5470C" w:rsidRDefault="00A5470C">
      <w:bookmarkStart w:id="0" w:name="_GoBack"/>
      <w:bookmarkEnd w:id="0"/>
    </w:p>
    <w:sectPr w:rsidR="00A5470C" w:rsidSect="009B6511">
      <w:footerReference w:type="default" r:id="rId8"/>
      <w:pgSz w:w="11906" w:h="16838"/>
      <w:pgMar w:top="567" w:right="567" w:bottom="113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8F" w:rsidRDefault="000E788F" w:rsidP="00EC5C21">
      <w:r>
        <w:separator/>
      </w:r>
    </w:p>
  </w:endnote>
  <w:endnote w:type="continuationSeparator" w:id="0">
    <w:p w:rsidR="000E788F" w:rsidRDefault="000E788F" w:rsidP="00EC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254089"/>
      <w:docPartObj>
        <w:docPartGallery w:val="Page Numbers (Bottom of Page)"/>
        <w:docPartUnique/>
      </w:docPartObj>
    </w:sdtPr>
    <w:sdtEndPr/>
    <w:sdtContent>
      <w:p w:rsidR="00EC5C21" w:rsidRDefault="00EC5C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E51">
          <w:rPr>
            <w:noProof/>
          </w:rPr>
          <w:t>2</w:t>
        </w:r>
        <w:r>
          <w:fldChar w:fldCharType="end"/>
        </w:r>
      </w:p>
    </w:sdtContent>
  </w:sdt>
  <w:p w:rsidR="00EC5C21" w:rsidRDefault="00EC5C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8F" w:rsidRDefault="000E788F" w:rsidP="00EC5C21">
      <w:r>
        <w:separator/>
      </w:r>
    </w:p>
  </w:footnote>
  <w:footnote w:type="continuationSeparator" w:id="0">
    <w:p w:rsidR="000E788F" w:rsidRDefault="000E788F" w:rsidP="00EC5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33CC8"/>
    <w:multiLevelType w:val="singleLevel"/>
    <w:tmpl w:val="0D0E2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71BC0E85"/>
    <w:multiLevelType w:val="hybridMultilevel"/>
    <w:tmpl w:val="5BF400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E1"/>
    <w:rsid w:val="00014A51"/>
    <w:rsid w:val="000233F0"/>
    <w:rsid w:val="000B15CD"/>
    <w:rsid w:val="000E788F"/>
    <w:rsid w:val="001012C7"/>
    <w:rsid w:val="00232CE0"/>
    <w:rsid w:val="002462E3"/>
    <w:rsid w:val="003324EA"/>
    <w:rsid w:val="00341F45"/>
    <w:rsid w:val="00360B56"/>
    <w:rsid w:val="00530C41"/>
    <w:rsid w:val="00540A8E"/>
    <w:rsid w:val="00723E51"/>
    <w:rsid w:val="007677E1"/>
    <w:rsid w:val="007D16E0"/>
    <w:rsid w:val="008626EF"/>
    <w:rsid w:val="0099476A"/>
    <w:rsid w:val="009B6511"/>
    <w:rsid w:val="009E123C"/>
    <w:rsid w:val="00A41D6D"/>
    <w:rsid w:val="00A5470C"/>
    <w:rsid w:val="00AA7CC1"/>
    <w:rsid w:val="00C701F0"/>
    <w:rsid w:val="00CE2CBA"/>
    <w:rsid w:val="00CF10A1"/>
    <w:rsid w:val="00D823DD"/>
    <w:rsid w:val="00DC2DDD"/>
    <w:rsid w:val="00EC5C21"/>
    <w:rsid w:val="00F76595"/>
    <w:rsid w:val="00FA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3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5C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5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C5C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5C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3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5C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5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C5C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5C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Филенко</dc:creator>
  <cp:lastModifiedBy>Филенко</cp:lastModifiedBy>
  <cp:revision>2</cp:revision>
  <dcterms:created xsi:type="dcterms:W3CDTF">2016-01-11T09:50:00Z</dcterms:created>
  <dcterms:modified xsi:type="dcterms:W3CDTF">2016-01-11T09:50:00Z</dcterms:modified>
</cp:coreProperties>
</file>